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C0321E" w:rsidRDefault="004C1622" w:rsidP="004C1622">
      <w:pPr>
        <w:ind w:right="-1274" w:hanging="1418"/>
        <w:jc w:val="center"/>
        <w:rPr>
          <w:rFonts w:ascii="Verdana" w:hAnsi="Verdana"/>
        </w:rPr>
      </w:pPr>
      <w:r w:rsidRPr="00C0321E">
        <w:rPr>
          <w:rFonts w:ascii="Verdana" w:hAnsi="Verdana"/>
          <w:bCs/>
          <w:noProof/>
          <w:lang w:bidi="hi-IN"/>
        </w:rPr>
        <w:drawing>
          <wp:inline distT="0" distB="0" distL="0" distR="0">
            <wp:extent cx="7534275" cy="2009775"/>
            <wp:effectExtent l="19050" t="0" r="9525" b="0"/>
            <wp:docPr id="5" name="Picture 3" descr="Letter 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bmp"/>
                    <pic:cNvPicPr/>
                  </pic:nvPicPr>
                  <pic:blipFill>
                    <a:blip r:embed="rId7"/>
                    <a:stretch>
                      <a:fillRect/>
                    </a:stretch>
                  </pic:blipFill>
                  <pic:spPr>
                    <a:xfrm>
                      <a:off x="0" y="0"/>
                      <a:ext cx="7534275" cy="2009775"/>
                    </a:xfrm>
                    <a:prstGeom prst="rect">
                      <a:avLst/>
                    </a:prstGeom>
                  </pic:spPr>
                </pic:pic>
              </a:graphicData>
            </a:graphic>
          </wp:inline>
        </w:drawing>
      </w:r>
    </w:p>
    <w:p w:rsidR="00862427" w:rsidRPr="00C0321E" w:rsidRDefault="00862427" w:rsidP="00D54D69">
      <w:pPr>
        <w:spacing w:before="120" w:after="0"/>
        <w:ind w:right="-23"/>
        <w:jc w:val="both"/>
        <w:rPr>
          <w:rFonts w:ascii="Verdana" w:hAnsi="Verdana"/>
          <w:b/>
          <w:bCs/>
        </w:rPr>
      </w:pPr>
      <w:r w:rsidRPr="00C0321E">
        <w:rPr>
          <w:rFonts w:ascii="Verdana" w:hAnsi="Verdana"/>
          <w:b/>
          <w:bCs/>
        </w:rPr>
        <w:t>No. GS/AIGETOA/201</w:t>
      </w:r>
      <w:r w:rsidR="00806542" w:rsidRPr="00C0321E">
        <w:rPr>
          <w:rFonts w:ascii="Verdana" w:hAnsi="Verdana"/>
          <w:b/>
          <w:bCs/>
        </w:rPr>
        <w:t>7/</w:t>
      </w:r>
      <w:r w:rsidR="00D91350" w:rsidRPr="00C0321E">
        <w:rPr>
          <w:rFonts w:ascii="Verdana" w:hAnsi="Verdana"/>
          <w:b/>
          <w:bCs/>
        </w:rPr>
        <w:t>9</w:t>
      </w:r>
      <w:r w:rsidR="00806542" w:rsidRPr="00C0321E">
        <w:rPr>
          <w:rFonts w:ascii="Verdana" w:hAnsi="Verdana"/>
          <w:b/>
          <w:bCs/>
        </w:rPr>
        <w:tab/>
      </w:r>
      <w:r w:rsidRPr="00C0321E">
        <w:rPr>
          <w:rFonts w:ascii="Verdana" w:hAnsi="Verdana"/>
          <w:b/>
          <w:bCs/>
        </w:rPr>
        <w:tab/>
      </w:r>
      <w:r w:rsidRPr="00C0321E">
        <w:rPr>
          <w:rFonts w:ascii="Verdana" w:hAnsi="Verdana"/>
          <w:b/>
          <w:bCs/>
        </w:rPr>
        <w:tab/>
      </w:r>
      <w:r w:rsidRPr="00C0321E">
        <w:rPr>
          <w:rFonts w:ascii="Verdana" w:hAnsi="Verdana"/>
          <w:b/>
          <w:bCs/>
        </w:rPr>
        <w:tab/>
      </w:r>
      <w:r w:rsidR="00D91350" w:rsidRPr="00C0321E">
        <w:rPr>
          <w:rFonts w:ascii="Verdana" w:hAnsi="Verdana"/>
          <w:b/>
          <w:bCs/>
        </w:rPr>
        <w:tab/>
      </w:r>
      <w:r w:rsidR="007924E7">
        <w:rPr>
          <w:rFonts w:ascii="Verdana" w:hAnsi="Verdana"/>
          <w:b/>
          <w:bCs/>
        </w:rPr>
        <w:tab/>
      </w:r>
      <w:r w:rsidRPr="00C0321E">
        <w:rPr>
          <w:rFonts w:ascii="Verdana" w:hAnsi="Verdana"/>
          <w:b/>
          <w:bCs/>
        </w:rPr>
        <w:t xml:space="preserve">Dated </w:t>
      </w:r>
      <w:r w:rsidR="007B4ABC" w:rsidRPr="00C0321E">
        <w:rPr>
          <w:rFonts w:ascii="Verdana" w:hAnsi="Verdana"/>
          <w:b/>
          <w:bCs/>
        </w:rPr>
        <w:t>2</w:t>
      </w:r>
      <w:r w:rsidR="00D91350" w:rsidRPr="00C0321E">
        <w:rPr>
          <w:rFonts w:ascii="Verdana" w:hAnsi="Verdana"/>
          <w:b/>
          <w:bCs/>
        </w:rPr>
        <w:t>0</w:t>
      </w:r>
      <w:r w:rsidRPr="00C0321E">
        <w:rPr>
          <w:rFonts w:ascii="Verdana" w:hAnsi="Verdana"/>
          <w:b/>
          <w:bCs/>
        </w:rPr>
        <w:t>.</w:t>
      </w:r>
      <w:r w:rsidR="004D725E" w:rsidRPr="00C0321E">
        <w:rPr>
          <w:rFonts w:ascii="Verdana" w:hAnsi="Verdana"/>
          <w:b/>
          <w:bCs/>
        </w:rPr>
        <w:t>03</w:t>
      </w:r>
      <w:r w:rsidRPr="00C0321E">
        <w:rPr>
          <w:rFonts w:ascii="Verdana" w:hAnsi="Verdana"/>
          <w:b/>
          <w:bCs/>
        </w:rPr>
        <w:t>.201</w:t>
      </w:r>
      <w:r w:rsidR="00806542" w:rsidRPr="00C0321E">
        <w:rPr>
          <w:rFonts w:ascii="Verdana" w:hAnsi="Verdana"/>
          <w:b/>
          <w:bCs/>
        </w:rPr>
        <w:t>7</w:t>
      </w:r>
    </w:p>
    <w:p w:rsidR="00BA4E9A" w:rsidRPr="00C0321E" w:rsidRDefault="00BA4E9A" w:rsidP="00D54D69">
      <w:pPr>
        <w:pStyle w:val="NoSpacing"/>
        <w:spacing w:line="276" w:lineRule="auto"/>
        <w:rPr>
          <w:rFonts w:ascii="Verdana" w:hAnsi="Verdana"/>
        </w:rPr>
      </w:pPr>
    </w:p>
    <w:p w:rsidR="00D91350" w:rsidRPr="00C0321E" w:rsidRDefault="004D725E" w:rsidP="00C0321E">
      <w:pPr>
        <w:spacing w:after="120"/>
        <w:ind w:firstLine="357"/>
        <w:jc w:val="both"/>
        <w:rPr>
          <w:rFonts w:ascii="Verdana" w:hAnsi="Verdana"/>
        </w:rPr>
      </w:pPr>
      <w:r w:rsidRPr="00C0321E">
        <w:rPr>
          <w:rFonts w:ascii="Verdana" w:hAnsi="Verdana"/>
        </w:rPr>
        <w:t>To</w:t>
      </w:r>
      <w:r w:rsidR="00D91350" w:rsidRPr="00C0321E">
        <w:rPr>
          <w:rFonts w:ascii="Verdana" w:hAnsi="Verdana"/>
        </w:rPr>
        <w:t>,</w:t>
      </w:r>
    </w:p>
    <w:p w:rsidR="00D91350" w:rsidRPr="00C0321E" w:rsidRDefault="004D725E" w:rsidP="00C0321E">
      <w:pPr>
        <w:tabs>
          <w:tab w:val="left" w:pos="1856"/>
        </w:tabs>
        <w:spacing w:after="0"/>
        <w:ind w:left="357"/>
        <w:jc w:val="both"/>
        <w:rPr>
          <w:rFonts w:ascii="Verdana" w:hAnsi="Verdana"/>
          <w:b/>
        </w:rPr>
      </w:pPr>
      <w:r w:rsidRPr="00C0321E">
        <w:rPr>
          <w:rFonts w:ascii="Verdana" w:hAnsi="Verdana"/>
          <w:b/>
        </w:rPr>
        <w:t>Smt. Sujata T Ray</w:t>
      </w:r>
    </w:p>
    <w:p w:rsidR="004D725E" w:rsidRPr="00C0321E" w:rsidRDefault="004D725E" w:rsidP="00C0321E">
      <w:pPr>
        <w:tabs>
          <w:tab w:val="left" w:pos="1856"/>
        </w:tabs>
        <w:spacing w:after="0"/>
        <w:ind w:left="357"/>
        <w:jc w:val="both"/>
        <w:rPr>
          <w:rFonts w:ascii="Verdana" w:hAnsi="Verdana"/>
          <w:b/>
        </w:rPr>
      </w:pPr>
      <w:r w:rsidRPr="00C0321E">
        <w:rPr>
          <w:rFonts w:ascii="Verdana" w:hAnsi="Verdana"/>
          <w:b/>
        </w:rPr>
        <w:t xml:space="preserve">Director (HR) </w:t>
      </w:r>
    </w:p>
    <w:p w:rsidR="004D725E" w:rsidRPr="00C0321E" w:rsidRDefault="004D725E" w:rsidP="00C0321E">
      <w:pPr>
        <w:tabs>
          <w:tab w:val="left" w:pos="1856"/>
        </w:tabs>
        <w:spacing w:after="0"/>
        <w:ind w:left="357"/>
        <w:jc w:val="both"/>
        <w:rPr>
          <w:rFonts w:ascii="Verdana" w:hAnsi="Verdana"/>
          <w:b/>
        </w:rPr>
      </w:pPr>
      <w:r w:rsidRPr="00C0321E">
        <w:rPr>
          <w:rFonts w:ascii="Verdana" w:hAnsi="Verdana"/>
          <w:b/>
        </w:rPr>
        <w:t>Bharat Sanchar Nigam Limited</w:t>
      </w:r>
    </w:p>
    <w:p w:rsidR="004D725E" w:rsidRPr="00C0321E" w:rsidRDefault="004D725E" w:rsidP="00C0321E">
      <w:pPr>
        <w:tabs>
          <w:tab w:val="left" w:pos="1856"/>
        </w:tabs>
        <w:spacing w:after="120"/>
        <w:ind w:left="357"/>
        <w:jc w:val="both"/>
        <w:rPr>
          <w:rFonts w:ascii="Verdana" w:hAnsi="Verdana"/>
          <w:b/>
        </w:rPr>
      </w:pPr>
      <w:r w:rsidRPr="00C0321E">
        <w:rPr>
          <w:rFonts w:ascii="Verdana" w:hAnsi="Verdana"/>
          <w:b/>
        </w:rPr>
        <w:t>New Delhi – 110001</w:t>
      </w:r>
    </w:p>
    <w:p w:rsidR="00D91350" w:rsidRPr="00C0321E" w:rsidRDefault="00D91350" w:rsidP="00C0321E">
      <w:pPr>
        <w:tabs>
          <w:tab w:val="left" w:pos="1856"/>
        </w:tabs>
        <w:spacing w:after="120"/>
        <w:ind w:left="357"/>
        <w:jc w:val="both"/>
        <w:rPr>
          <w:rFonts w:ascii="Verdana" w:hAnsi="Verdana"/>
          <w:b/>
        </w:rPr>
      </w:pPr>
      <w:r w:rsidRPr="00C0321E">
        <w:rPr>
          <w:rFonts w:ascii="Verdana" w:hAnsi="Verdana"/>
          <w:b/>
        </w:rPr>
        <w:t>Subject: Extending the pending benefits of 2nd PRC before implementation of 3rd PRC, Regarding.</w:t>
      </w:r>
    </w:p>
    <w:p w:rsidR="00D91350" w:rsidRPr="00C0321E" w:rsidRDefault="00D91350" w:rsidP="00C0321E">
      <w:pPr>
        <w:pStyle w:val="NormalWeb"/>
        <w:spacing w:before="0" w:beforeAutospacing="0" w:after="240" w:afterAutospacing="0"/>
        <w:ind w:firstLine="357"/>
        <w:jc w:val="both"/>
        <w:rPr>
          <w:rStyle w:val="Strong"/>
          <w:rFonts w:ascii="Verdana" w:hAnsi="Verdana" w:cs="Arial"/>
          <w:b w:val="0"/>
          <w:sz w:val="22"/>
          <w:szCs w:val="22"/>
          <w:shd w:val="clear" w:color="auto" w:fill="F6F9FB"/>
        </w:rPr>
      </w:pPr>
      <w:r w:rsidRPr="00C0321E">
        <w:rPr>
          <w:rStyle w:val="Strong"/>
          <w:rFonts w:ascii="Verdana" w:hAnsi="Verdana" w:cs="Arial"/>
          <w:b w:val="0"/>
          <w:sz w:val="22"/>
          <w:szCs w:val="22"/>
          <w:shd w:val="clear" w:color="auto" w:fill="F6F9FB"/>
        </w:rPr>
        <w:t>R/Madam,</w:t>
      </w:r>
    </w:p>
    <w:p w:rsidR="00D91350" w:rsidRPr="00C0321E" w:rsidRDefault="00D91350" w:rsidP="00C0321E">
      <w:pPr>
        <w:tabs>
          <w:tab w:val="left" w:pos="1856"/>
        </w:tabs>
        <w:spacing w:after="120"/>
        <w:ind w:left="357"/>
        <w:jc w:val="both"/>
        <w:rPr>
          <w:rFonts w:ascii="Verdana" w:hAnsi="Verdana"/>
          <w:b/>
          <w:bCs/>
        </w:rPr>
      </w:pPr>
      <w:r w:rsidRPr="00C0321E">
        <w:rPr>
          <w:rFonts w:ascii="Verdana" w:hAnsi="Verdana"/>
          <w:bCs/>
        </w:rPr>
        <w:t xml:space="preserve">As the report of 3rd PRC has already been submitted and </w:t>
      </w:r>
      <w:r w:rsidR="00C0321E">
        <w:rPr>
          <w:rFonts w:ascii="Verdana" w:hAnsi="Verdana"/>
          <w:bCs/>
        </w:rPr>
        <w:t xml:space="preserve">it is understood that </w:t>
      </w:r>
      <w:r w:rsidR="00C0321E" w:rsidRPr="00C0321E">
        <w:rPr>
          <w:rFonts w:ascii="Verdana" w:hAnsi="Verdana"/>
          <w:bCs/>
        </w:rPr>
        <w:t>implementation</w:t>
      </w:r>
      <w:r w:rsidRPr="00C0321E">
        <w:rPr>
          <w:rFonts w:ascii="Verdana" w:hAnsi="Verdana"/>
          <w:bCs/>
        </w:rPr>
        <w:t xml:space="preserve"> of 3rd PRC benefits is being actively considered at various levels in BSNL. </w:t>
      </w:r>
      <w:r w:rsidRPr="00C0321E">
        <w:rPr>
          <w:rFonts w:ascii="Verdana" w:hAnsi="Verdana"/>
          <w:b/>
          <w:bCs/>
        </w:rPr>
        <w:t xml:space="preserve">In this regard, we would like to put forward that many mandatory provisions stipulated by 2nd PRC and which pertains mostly to the BSNL recruited executives are still pending to be implemented on one pretext or another.  </w:t>
      </w:r>
    </w:p>
    <w:p w:rsidR="00D91350" w:rsidRPr="00137ABB" w:rsidRDefault="00D91350" w:rsidP="00C0321E">
      <w:pPr>
        <w:tabs>
          <w:tab w:val="left" w:pos="1856"/>
        </w:tabs>
        <w:spacing w:after="120"/>
        <w:ind w:left="357"/>
        <w:jc w:val="both"/>
        <w:rPr>
          <w:rFonts w:ascii="Verdana" w:hAnsi="Verdana"/>
        </w:rPr>
      </w:pPr>
      <w:r w:rsidRPr="00C0321E">
        <w:rPr>
          <w:rFonts w:ascii="Verdana" w:hAnsi="Verdana"/>
          <w:bCs/>
        </w:rPr>
        <w:t xml:space="preserve">Till date BSNL/DoT has not notified the standard pay scales of E2 and E3 (after implementation of 2nd PRC scales) as replacement of erstwhile E1A and E2A despite the directions from Hon’ble CAT Chandigarh.  Same is the case with the Pay Parity issue of BSNL recruited executives post 01.01.2007. The issue is affecting the pay of thousands and thousands of executives recruited post 01.01.2007. While BSNL has started working towards implementation of 3rd PRC, this issue which affects the youngest lot of BSNL executives is still to see the light of the day. </w:t>
      </w:r>
      <w:r w:rsidRPr="00137ABB">
        <w:rPr>
          <w:rFonts w:ascii="Verdana" w:hAnsi="Verdana"/>
        </w:rPr>
        <w:t>In the absence of justified solution towards the Pay-Scale and Pay- Parity issue, to talk of implementation of 3rd PRC is basically an injustice to the BSNL recruited executives.</w:t>
      </w:r>
    </w:p>
    <w:p w:rsidR="00D91350" w:rsidRPr="00C0321E" w:rsidRDefault="00D91350" w:rsidP="00C0321E">
      <w:pPr>
        <w:tabs>
          <w:tab w:val="left" w:pos="1856"/>
        </w:tabs>
        <w:spacing w:after="120"/>
        <w:ind w:left="357"/>
        <w:jc w:val="both"/>
        <w:rPr>
          <w:rFonts w:ascii="Verdana" w:hAnsi="Verdana"/>
          <w:bCs/>
        </w:rPr>
      </w:pPr>
      <w:r w:rsidRPr="00C0321E">
        <w:rPr>
          <w:rFonts w:ascii="Verdana" w:hAnsi="Verdana"/>
          <w:bCs/>
        </w:rPr>
        <w:t xml:space="preserve">It is also pertinent to mention that the 2nd PRC has recommended for extending 30 Percent Superannuation Benefit to the executives recruited by PSUs. The stages of implementation have also been mentioned in the report and have been brought to your kind notice through representations from this association and in various meetings. Though, as first step the trust for managing the superannuation fund has been formed and various modalities are underway. However, the quantum of BSNL contribution stands today at a meager 3 percent making the overall contribution towards superannuation benefit around 21 percent as on date (Considering that BSNL creates a </w:t>
      </w:r>
      <w:r w:rsidRPr="00C0321E">
        <w:rPr>
          <w:rFonts w:ascii="Verdana" w:hAnsi="Verdana"/>
          <w:bCs/>
        </w:rPr>
        <w:lastRenderedPageBreak/>
        <w:t xml:space="preserve">corpus by contributing 3 percent of Basic + DA for Post-Retirement Medical Benefits, the same is yet to be implemented in BSNL and </w:t>
      </w:r>
      <w:r w:rsidR="00137ABB">
        <w:rPr>
          <w:rFonts w:ascii="Verdana" w:hAnsi="Verdana"/>
          <w:bCs/>
        </w:rPr>
        <w:t xml:space="preserve">not creating the same </w:t>
      </w:r>
      <w:r w:rsidRPr="00C0321E">
        <w:rPr>
          <w:rFonts w:ascii="Verdana" w:hAnsi="Verdana"/>
          <w:bCs/>
        </w:rPr>
        <w:t xml:space="preserve">is in contravention to the recommendations of 2nd PRC). It can be seen that still there is a shortfall of around 9 percent. The date of implementation is also </w:t>
      </w:r>
      <w:r w:rsidR="00137ABB">
        <w:rPr>
          <w:rFonts w:ascii="Verdana" w:hAnsi="Verdana"/>
          <w:bCs/>
        </w:rPr>
        <w:t xml:space="preserve">effective </w:t>
      </w:r>
      <w:r w:rsidRPr="00C0321E">
        <w:rPr>
          <w:rFonts w:ascii="Verdana" w:hAnsi="Verdana"/>
          <w:bCs/>
        </w:rPr>
        <w:t>from the date of approval of the proposal by BSNL Board.</w:t>
      </w:r>
    </w:p>
    <w:p w:rsidR="00D91350" w:rsidRPr="00C0321E" w:rsidRDefault="00D91350" w:rsidP="00C0321E">
      <w:pPr>
        <w:tabs>
          <w:tab w:val="left" w:pos="1856"/>
        </w:tabs>
        <w:spacing w:after="120"/>
        <w:ind w:left="357"/>
        <w:jc w:val="both"/>
        <w:rPr>
          <w:rFonts w:ascii="Verdana" w:hAnsi="Verdana"/>
          <w:bCs/>
        </w:rPr>
      </w:pPr>
      <w:r w:rsidRPr="00C0321E">
        <w:rPr>
          <w:rFonts w:ascii="Verdana" w:hAnsi="Verdana"/>
          <w:bCs/>
        </w:rPr>
        <w:t xml:space="preserve">During discussions, it was </w:t>
      </w:r>
      <w:r w:rsidR="008629BA">
        <w:rPr>
          <w:rFonts w:ascii="Verdana" w:hAnsi="Verdana"/>
          <w:bCs/>
        </w:rPr>
        <w:t>told</w:t>
      </w:r>
      <w:r w:rsidRPr="00C0321E">
        <w:rPr>
          <w:rFonts w:ascii="Verdana" w:hAnsi="Verdana"/>
          <w:bCs/>
        </w:rPr>
        <w:t xml:space="preserve"> to us that the 3 percent quantum and date of implementation shall be reviewed after the actuarial analysis of contribution towards Post-Retirement Medical Benefits, which is in the case of BSNL recruited executives comes to a </w:t>
      </w:r>
      <w:r w:rsidR="008629BA">
        <w:rPr>
          <w:rFonts w:ascii="Verdana" w:hAnsi="Verdana"/>
          <w:bCs/>
        </w:rPr>
        <w:t xml:space="preserve">‘Nil’ </w:t>
      </w:r>
      <w:r w:rsidRPr="00C0321E">
        <w:rPr>
          <w:rFonts w:ascii="Verdana" w:hAnsi="Verdana"/>
          <w:bCs/>
        </w:rPr>
        <w:t xml:space="preserve">as till date Post-Retirement Medical Benefit fund has not been created in BSNL. However, it is understood that by now the actuarial analysis of the Post-Retirement Medical Benefits must have been done as almost a year has passed after the approval of the proposal by board. Further, the revenues of BSNL have also taken an upward turn and hence there is a remarkable improvement in the financial conditions of BSNL. These facts have already been captured in the proposal approved by BSNL Board and DoT. </w:t>
      </w:r>
    </w:p>
    <w:p w:rsidR="00D91350" w:rsidRPr="00C0321E" w:rsidRDefault="00D91350" w:rsidP="00C0321E">
      <w:pPr>
        <w:tabs>
          <w:tab w:val="left" w:pos="1856"/>
        </w:tabs>
        <w:spacing w:after="120"/>
        <w:ind w:left="357"/>
        <w:jc w:val="both"/>
        <w:rPr>
          <w:rFonts w:ascii="Verdana" w:hAnsi="Verdana"/>
          <w:bCs/>
        </w:rPr>
      </w:pPr>
      <w:r w:rsidRPr="00C0321E">
        <w:rPr>
          <w:rFonts w:ascii="Verdana" w:hAnsi="Verdana"/>
          <w:bCs/>
        </w:rPr>
        <w:t>Now when the ta</w:t>
      </w:r>
      <w:r w:rsidR="00137ABB">
        <w:rPr>
          <w:rFonts w:ascii="Verdana" w:hAnsi="Verdana"/>
          <w:bCs/>
        </w:rPr>
        <w:t>lks of implementation</w:t>
      </w:r>
      <w:r w:rsidRPr="00C0321E">
        <w:rPr>
          <w:rFonts w:ascii="Verdana" w:hAnsi="Verdana"/>
          <w:bCs/>
        </w:rPr>
        <w:t xml:space="preserve"> of 3rd PRC are on and it is learnt that management is keen on providing the 3rd PRC Benefits to BSNL executives, it is high time to extend the pending provisions of 2nd PRC benefits for BSNL recruited executives i.e. Full 30 percent Superannuation Benefit along with revision in date of implementation from the beginning, Replacement of Non Standard Pay Scales of E1A and E2A by E2 and E3 respectively, resolution of Pay Parity issue and other pending recommendations of 2nd PRC.</w:t>
      </w:r>
    </w:p>
    <w:p w:rsidR="00D91350" w:rsidRPr="00C0321E" w:rsidRDefault="00D91350" w:rsidP="00C0321E">
      <w:pPr>
        <w:tabs>
          <w:tab w:val="left" w:pos="1856"/>
        </w:tabs>
        <w:spacing w:after="120"/>
        <w:ind w:left="357"/>
        <w:jc w:val="both"/>
        <w:rPr>
          <w:rFonts w:ascii="Verdana" w:hAnsi="Verdana"/>
          <w:bCs/>
        </w:rPr>
      </w:pPr>
      <w:r w:rsidRPr="00C0321E">
        <w:rPr>
          <w:rFonts w:ascii="Verdana" w:hAnsi="Verdana"/>
          <w:bCs/>
        </w:rPr>
        <w:t xml:space="preserve">Moving on to 3rd PRC without extending the mandatory 2nd PRC benefits which are mostly pertaining to the executives and employees recruited by BSNL shall be a huge injustice to the BSNL recruited fraternity and will incorporate a huge sense of resentment and injustice in the minds of the BSNL recruited employees. This association on behalf of the BSNL recruited fraternity requests your good self to incorporate all the pending benefits of 2nd PRC before moving on to the implementation of 3rd PRC. We sincerely hope that Management will take cognizance of the unrest and demotivation amongst the BSNL recruited fraternity and will take necessary action in this regard to prevent this unrest and demotivation growing further.      </w:t>
      </w:r>
    </w:p>
    <w:p w:rsidR="00D91350" w:rsidRPr="00C0321E" w:rsidRDefault="00D91350" w:rsidP="00D91350">
      <w:pPr>
        <w:ind w:left="1440" w:firstLine="720"/>
        <w:jc w:val="both"/>
        <w:rPr>
          <w:rFonts w:ascii="Verdana" w:hAnsi="Verdana"/>
        </w:rPr>
      </w:pPr>
      <w:r w:rsidRPr="00C0321E">
        <w:rPr>
          <w:rFonts w:ascii="Verdana" w:hAnsi="Verdana"/>
        </w:rPr>
        <w:tab/>
        <w:t>With Regards</w:t>
      </w:r>
    </w:p>
    <w:p w:rsidR="00D91350" w:rsidRPr="00C0321E" w:rsidRDefault="00D91350" w:rsidP="00D91350">
      <w:pPr>
        <w:tabs>
          <w:tab w:val="left" w:pos="1856"/>
        </w:tabs>
        <w:spacing w:after="0"/>
        <w:jc w:val="right"/>
        <w:rPr>
          <w:rFonts w:ascii="Verdana" w:hAnsi="Verdana"/>
        </w:rPr>
      </w:pPr>
      <w:r w:rsidRPr="00C0321E">
        <w:rPr>
          <w:rFonts w:ascii="Verdana" w:hAnsi="Verdana"/>
        </w:rPr>
        <w:t>Ravi Shil</w:t>
      </w:r>
      <w:r w:rsidR="00132840">
        <w:rPr>
          <w:rFonts w:ascii="Verdana" w:hAnsi="Verdana"/>
        </w:rPr>
        <w:t xml:space="preserve"> </w:t>
      </w:r>
      <w:r w:rsidRPr="00C0321E">
        <w:rPr>
          <w:rFonts w:ascii="Verdana" w:hAnsi="Verdana"/>
        </w:rPr>
        <w:t>Verma</w:t>
      </w:r>
    </w:p>
    <w:p w:rsidR="00D91350" w:rsidRPr="00C0321E" w:rsidRDefault="00D91350" w:rsidP="00D91350">
      <w:pPr>
        <w:tabs>
          <w:tab w:val="left" w:pos="1856"/>
        </w:tabs>
        <w:spacing w:after="0"/>
        <w:jc w:val="right"/>
        <w:rPr>
          <w:rFonts w:ascii="Verdana" w:hAnsi="Verdana"/>
        </w:rPr>
      </w:pPr>
      <w:bookmarkStart w:id="0" w:name="_GoBack"/>
      <w:bookmarkEnd w:id="0"/>
      <w:r w:rsidRPr="00C0321E">
        <w:rPr>
          <w:rFonts w:ascii="Verdana" w:hAnsi="Verdana"/>
        </w:rPr>
        <w:t>GS, AIGETOA</w:t>
      </w:r>
    </w:p>
    <w:p w:rsidR="00D91350" w:rsidRPr="00C0321E" w:rsidRDefault="00D91350" w:rsidP="00D91350">
      <w:pPr>
        <w:pStyle w:val="ListParagraph"/>
        <w:tabs>
          <w:tab w:val="left" w:pos="1856"/>
        </w:tabs>
        <w:spacing w:after="120"/>
        <w:ind w:left="425"/>
        <w:contextualSpacing w:val="0"/>
        <w:rPr>
          <w:rFonts w:ascii="Verdana" w:hAnsi="Verdana"/>
        </w:rPr>
      </w:pPr>
      <w:r w:rsidRPr="00C0321E">
        <w:rPr>
          <w:rFonts w:ascii="Verdana" w:hAnsi="Verdana"/>
        </w:rPr>
        <w:t>Copy to:</w:t>
      </w:r>
    </w:p>
    <w:p w:rsidR="00D91350" w:rsidRPr="00C0321E" w:rsidRDefault="00D91350" w:rsidP="0012515D">
      <w:pPr>
        <w:pStyle w:val="ListParagraph"/>
        <w:numPr>
          <w:ilvl w:val="0"/>
          <w:numId w:val="12"/>
        </w:numPr>
        <w:tabs>
          <w:tab w:val="left" w:pos="1856"/>
        </w:tabs>
        <w:spacing w:after="0"/>
        <w:rPr>
          <w:rFonts w:ascii="Verdana" w:hAnsi="Verdana"/>
        </w:rPr>
      </w:pPr>
      <w:r w:rsidRPr="00C0321E">
        <w:rPr>
          <w:rFonts w:ascii="Verdana" w:hAnsi="Verdana"/>
        </w:rPr>
        <w:t>CMD BSNL for kind information please.</w:t>
      </w:r>
    </w:p>
    <w:p w:rsidR="00D91350" w:rsidRPr="00C0321E" w:rsidRDefault="00D91350" w:rsidP="00D91350">
      <w:pPr>
        <w:pStyle w:val="ListParagraph"/>
        <w:numPr>
          <w:ilvl w:val="0"/>
          <w:numId w:val="12"/>
        </w:numPr>
        <w:tabs>
          <w:tab w:val="left" w:pos="1856"/>
        </w:tabs>
        <w:spacing w:after="0"/>
        <w:rPr>
          <w:rFonts w:ascii="Verdana" w:hAnsi="Verdana"/>
        </w:rPr>
      </w:pPr>
      <w:r w:rsidRPr="00C0321E">
        <w:rPr>
          <w:rFonts w:ascii="Verdana" w:hAnsi="Verdana"/>
        </w:rPr>
        <w:t>PGM (Estt), BSNL CO</w:t>
      </w:r>
    </w:p>
    <w:p w:rsidR="00D91350" w:rsidRPr="00C0321E" w:rsidRDefault="00D91350" w:rsidP="00D91350">
      <w:pPr>
        <w:pStyle w:val="ListParagraph"/>
        <w:numPr>
          <w:ilvl w:val="0"/>
          <w:numId w:val="12"/>
        </w:numPr>
        <w:tabs>
          <w:tab w:val="left" w:pos="1856"/>
        </w:tabs>
        <w:spacing w:after="0"/>
        <w:rPr>
          <w:rFonts w:ascii="Verdana" w:hAnsi="Verdana"/>
        </w:rPr>
      </w:pPr>
      <w:r w:rsidRPr="00C0321E">
        <w:rPr>
          <w:rFonts w:ascii="Verdana" w:hAnsi="Verdana"/>
        </w:rPr>
        <w:t>GM (SR), BSNL CO</w:t>
      </w:r>
    </w:p>
    <w:p w:rsidR="00D91350" w:rsidRPr="00C0321E" w:rsidRDefault="00D91350" w:rsidP="004D725E">
      <w:pPr>
        <w:spacing w:after="120"/>
        <w:ind w:firstLine="720"/>
        <w:jc w:val="both"/>
        <w:rPr>
          <w:rFonts w:ascii="Verdana" w:hAnsi="Verdana" w:cs="Bookman Old Style"/>
        </w:rPr>
      </w:pPr>
    </w:p>
    <w:sectPr w:rsidR="00D91350" w:rsidRPr="00C0321E" w:rsidSect="00C0321E">
      <w:headerReference w:type="default" r:id="rId8"/>
      <w:footerReference w:type="default" r:id="rId9"/>
      <w:footerReference w:type="first" r:id="rId10"/>
      <w:pgSz w:w="12240" w:h="15840" w:code="1"/>
      <w:pgMar w:top="259" w:right="1183" w:bottom="720" w:left="851" w:header="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B7F" w:rsidRDefault="008D5B7F" w:rsidP="0003689A">
      <w:pPr>
        <w:spacing w:after="0" w:line="240" w:lineRule="auto"/>
      </w:pPr>
      <w:r>
        <w:separator/>
      </w:r>
    </w:p>
  </w:endnote>
  <w:endnote w:type="continuationSeparator" w:id="1">
    <w:p w:rsidR="008D5B7F" w:rsidRDefault="008D5B7F"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pPr>
      <w:pStyle w:val="Footer"/>
      <w:jc w:val="center"/>
    </w:pPr>
    <w:r>
      <w:t xml:space="preserve">Page </w:t>
    </w:r>
    <w:r w:rsidR="00286B22">
      <w:rPr>
        <w:b/>
        <w:bCs/>
        <w:sz w:val="24"/>
        <w:szCs w:val="24"/>
      </w:rPr>
      <w:fldChar w:fldCharType="begin"/>
    </w:r>
    <w:r>
      <w:rPr>
        <w:b/>
        <w:bCs/>
      </w:rPr>
      <w:instrText xml:space="preserve"> PAGE </w:instrText>
    </w:r>
    <w:r w:rsidR="00286B22">
      <w:rPr>
        <w:b/>
        <w:bCs/>
        <w:sz w:val="24"/>
        <w:szCs w:val="24"/>
      </w:rPr>
      <w:fldChar w:fldCharType="separate"/>
    </w:r>
    <w:r w:rsidR="00132840">
      <w:rPr>
        <w:b/>
        <w:bCs/>
        <w:noProof/>
      </w:rPr>
      <w:t>2</w:t>
    </w:r>
    <w:r w:rsidR="00286B22">
      <w:rPr>
        <w:b/>
        <w:bCs/>
        <w:sz w:val="24"/>
        <w:szCs w:val="24"/>
      </w:rPr>
      <w:fldChar w:fldCharType="end"/>
    </w:r>
    <w:r>
      <w:t xml:space="preserve"> of </w:t>
    </w:r>
    <w:r w:rsidR="00286B22">
      <w:rPr>
        <w:b/>
        <w:bCs/>
        <w:sz w:val="24"/>
        <w:szCs w:val="24"/>
      </w:rPr>
      <w:fldChar w:fldCharType="begin"/>
    </w:r>
    <w:r>
      <w:rPr>
        <w:b/>
        <w:bCs/>
      </w:rPr>
      <w:instrText xml:space="preserve"> NUMPAGES  </w:instrText>
    </w:r>
    <w:r w:rsidR="00286B22">
      <w:rPr>
        <w:b/>
        <w:bCs/>
        <w:sz w:val="24"/>
        <w:szCs w:val="24"/>
      </w:rPr>
      <w:fldChar w:fldCharType="separate"/>
    </w:r>
    <w:r w:rsidR="003D2ED7">
      <w:rPr>
        <w:b/>
        <w:bCs/>
        <w:noProof/>
      </w:rPr>
      <w:t>2</w:t>
    </w:r>
    <w:r w:rsidR="00286B22">
      <w:rPr>
        <w:b/>
        <w:bCs/>
        <w:sz w:val="24"/>
        <w:szCs w:val="24"/>
      </w:rPr>
      <w:fldChar w:fldCharType="end"/>
    </w:r>
  </w:p>
  <w:p w:rsidR="001F7B89" w:rsidRDefault="001F7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Pr="00774104" w:rsidRDefault="00286B22" w:rsidP="004E2DD6">
    <w:pPr>
      <w:pStyle w:val="Footer"/>
      <w:spacing w:after="0"/>
      <w:jc w:val="center"/>
      <w:rPr>
        <w:b/>
        <w:bCs/>
      </w:rPr>
    </w:pPr>
    <w:r w:rsidRPr="00286B22">
      <w:rPr>
        <w:b/>
        <w:bCs/>
        <w:noProof/>
        <w:lang w:val="en-IN" w:eastAsia="en-IN"/>
      </w:rPr>
      <w:pict>
        <v:shapetype id="_x0000_t32" coordsize="21600,21600" o:spt="32" o:oned="t" path="m,l21600,21600e" filled="f">
          <v:path arrowok="t" fillok="f" o:connecttype="none"/>
          <o:lock v:ext="edit" shapetype="t"/>
        </v:shapetype>
        <v:shape id="AutoShape 1" o:spid="_x0000_s4097" type="#_x0000_t32" style="position:absolute;left:0;text-align:left;margin-left:-63.05pt;margin-top:-2.1pt;width:58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qk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8P+Xw2mwJ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"/>
      </w:pict>
    </w:r>
    <w:r w:rsidR="001F7B89" w:rsidRPr="00774104">
      <w:rPr>
        <w:b/>
        <w:bCs/>
      </w:rPr>
      <w:t>Regn. No. : HR/019/2016/02138</w:t>
    </w:r>
  </w:p>
  <w:p w:rsidR="001F7B89" w:rsidRPr="00774104" w:rsidRDefault="001F7B89" w:rsidP="004E2DD6">
    <w:pPr>
      <w:pStyle w:val="Footer"/>
      <w:spacing w:after="0"/>
    </w:pPr>
    <w:r w:rsidRPr="00774104">
      <w:t xml:space="preserve">Regd. Office : Flat No. A-302, Life Style Residency, Plot no: GH 41-42, Sector-65, </w:t>
    </w:r>
    <w:r w:rsidR="007E11D8" w:rsidRPr="00774104">
      <w:t>Faridabad</w:t>
    </w:r>
    <w:r w:rsidRPr="00774104">
      <w:t>, Haryana-121006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B7F" w:rsidRDefault="008D5B7F" w:rsidP="0003689A">
      <w:pPr>
        <w:spacing w:after="0" w:line="240" w:lineRule="auto"/>
      </w:pPr>
      <w:r>
        <w:separator/>
      </w:r>
    </w:p>
  </w:footnote>
  <w:footnote w:type="continuationSeparator" w:id="1">
    <w:p w:rsidR="008D5B7F" w:rsidRDefault="008D5B7F"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834C762"/>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35C03C5"/>
    <w:multiLevelType w:val="hybridMultilevel"/>
    <w:tmpl w:val="9798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458"/>
    <w:multiLevelType w:val="hybridMultilevel"/>
    <w:tmpl w:val="FB2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B4072"/>
    <w:multiLevelType w:val="hybridMultilevel"/>
    <w:tmpl w:val="EB12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4E6F85"/>
    <w:multiLevelType w:val="hybridMultilevel"/>
    <w:tmpl w:val="8304A2F2"/>
    <w:lvl w:ilvl="0" w:tplc="58D09FC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4FD1B3B"/>
    <w:multiLevelType w:val="hybridMultilevel"/>
    <w:tmpl w:val="DC740086"/>
    <w:lvl w:ilvl="0" w:tplc="4DE236D4">
      <w:start w:val="1"/>
      <w:numFmt w:val="decimal"/>
      <w:lvlText w:val="%1."/>
      <w:lvlJc w:val="left"/>
      <w:pPr>
        <w:ind w:left="1080" w:hanging="360"/>
      </w:pPr>
      <w:rPr>
        <w:rFonts w:ascii="Book Antiqua" w:hAnsi="Book Antiqu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2B1F6A"/>
    <w:multiLevelType w:val="hybridMultilevel"/>
    <w:tmpl w:val="C7E2A170"/>
    <w:lvl w:ilvl="0" w:tplc="9FA63146">
      <w:start w:val="1"/>
      <w:numFmt w:val="decimal"/>
      <w:lvlText w:val="%1."/>
      <w:lvlJc w:val="left"/>
      <w:pPr>
        <w:ind w:left="2348" w:hanging="360"/>
      </w:pPr>
      <w:rPr>
        <w:rFonts w:hint="default"/>
      </w:rPr>
    </w:lvl>
    <w:lvl w:ilvl="1" w:tplc="04090019" w:tentative="1">
      <w:start w:val="1"/>
      <w:numFmt w:val="lowerLetter"/>
      <w:lvlText w:val="%2."/>
      <w:lvlJc w:val="left"/>
      <w:pPr>
        <w:ind w:left="3068" w:hanging="360"/>
      </w:pPr>
    </w:lvl>
    <w:lvl w:ilvl="2" w:tplc="0409001B" w:tentative="1">
      <w:start w:val="1"/>
      <w:numFmt w:val="lowerRoman"/>
      <w:lvlText w:val="%3."/>
      <w:lvlJc w:val="right"/>
      <w:pPr>
        <w:ind w:left="3788" w:hanging="180"/>
      </w:pPr>
    </w:lvl>
    <w:lvl w:ilvl="3" w:tplc="0409000F" w:tentative="1">
      <w:start w:val="1"/>
      <w:numFmt w:val="decimal"/>
      <w:lvlText w:val="%4."/>
      <w:lvlJc w:val="left"/>
      <w:pPr>
        <w:ind w:left="4508" w:hanging="360"/>
      </w:pPr>
    </w:lvl>
    <w:lvl w:ilvl="4" w:tplc="04090019" w:tentative="1">
      <w:start w:val="1"/>
      <w:numFmt w:val="lowerLetter"/>
      <w:lvlText w:val="%5."/>
      <w:lvlJc w:val="left"/>
      <w:pPr>
        <w:ind w:left="5228" w:hanging="360"/>
      </w:pPr>
    </w:lvl>
    <w:lvl w:ilvl="5" w:tplc="0409001B" w:tentative="1">
      <w:start w:val="1"/>
      <w:numFmt w:val="lowerRoman"/>
      <w:lvlText w:val="%6."/>
      <w:lvlJc w:val="right"/>
      <w:pPr>
        <w:ind w:left="5948" w:hanging="180"/>
      </w:pPr>
    </w:lvl>
    <w:lvl w:ilvl="6" w:tplc="0409000F" w:tentative="1">
      <w:start w:val="1"/>
      <w:numFmt w:val="decimal"/>
      <w:lvlText w:val="%7."/>
      <w:lvlJc w:val="left"/>
      <w:pPr>
        <w:ind w:left="6668" w:hanging="360"/>
      </w:pPr>
    </w:lvl>
    <w:lvl w:ilvl="7" w:tplc="04090019" w:tentative="1">
      <w:start w:val="1"/>
      <w:numFmt w:val="lowerLetter"/>
      <w:lvlText w:val="%8."/>
      <w:lvlJc w:val="left"/>
      <w:pPr>
        <w:ind w:left="7388" w:hanging="360"/>
      </w:pPr>
    </w:lvl>
    <w:lvl w:ilvl="8" w:tplc="0409001B" w:tentative="1">
      <w:start w:val="1"/>
      <w:numFmt w:val="lowerRoman"/>
      <w:lvlText w:val="%9."/>
      <w:lvlJc w:val="right"/>
      <w:pPr>
        <w:ind w:left="8108" w:hanging="180"/>
      </w:pPr>
    </w:lvl>
  </w:abstractNum>
  <w:abstractNum w:abstractNumId="7">
    <w:nsid w:val="57BD303A"/>
    <w:multiLevelType w:val="hybridMultilevel"/>
    <w:tmpl w:val="D39A4096"/>
    <w:lvl w:ilvl="0" w:tplc="459A7E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D0C80"/>
    <w:multiLevelType w:val="hybridMultilevel"/>
    <w:tmpl w:val="3E4C5F70"/>
    <w:lvl w:ilvl="0" w:tplc="75C6A4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2273145"/>
    <w:multiLevelType w:val="hybridMultilevel"/>
    <w:tmpl w:val="B5EC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73C87"/>
    <w:multiLevelType w:val="hybridMultilevel"/>
    <w:tmpl w:val="0F3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9119D"/>
    <w:multiLevelType w:val="hybridMultilevel"/>
    <w:tmpl w:val="A89E2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10"/>
  </w:num>
  <w:num w:numId="6">
    <w:abstractNumId w:val="8"/>
  </w:num>
  <w:num w:numId="7">
    <w:abstractNumId w:val="9"/>
  </w:num>
  <w:num w:numId="8">
    <w:abstractNumId w:val="7"/>
  </w:num>
  <w:num w:numId="9">
    <w:abstractNumId w:val="11"/>
  </w:num>
  <w:num w:numId="10">
    <w:abstractNumId w:val="6"/>
  </w:num>
  <w:num w:numId="11">
    <w:abstractNumId w:val="5"/>
  </w:num>
  <w:num w:numId="1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rules v:ext="edit">
        <o:r id="V:Rule2" type="connector" idref="#AutoShape 1"/>
      </o:rules>
    </o:shapelayout>
  </w:hdrShapeDefaults>
  <w:footnotePr>
    <w:footnote w:id="0"/>
    <w:footnote w:id="1"/>
  </w:footnotePr>
  <w:endnotePr>
    <w:endnote w:id="0"/>
    <w:endnote w:id="1"/>
  </w:endnotePr>
  <w:compat/>
  <w:rsids>
    <w:rsidRoot w:val="000B0FB5"/>
    <w:rsid w:val="00000217"/>
    <w:rsid w:val="0000660C"/>
    <w:rsid w:val="000110F4"/>
    <w:rsid w:val="0002555D"/>
    <w:rsid w:val="00031A1A"/>
    <w:rsid w:val="0003689A"/>
    <w:rsid w:val="00043E1B"/>
    <w:rsid w:val="000500CD"/>
    <w:rsid w:val="00056EDF"/>
    <w:rsid w:val="00057AA7"/>
    <w:rsid w:val="00070822"/>
    <w:rsid w:val="000955A4"/>
    <w:rsid w:val="00097F54"/>
    <w:rsid w:val="000B0FB5"/>
    <w:rsid w:val="000B1A8F"/>
    <w:rsid w:val="000B1D83"/>
    <w:rsid w:val="000B5B98"/>
    <w:rsid w:val="000B6F4D"/>
    <w:rsid w:val="000C0FFE"/>
    <w:rsid w:val="000C1FD4"/>
    <w:rsid w:val="000C497C"/>
    <w:rsid w:val="000D1F6F"/>
    <w:rsid w:val="000D2FB7"/>
    <w:rsid w:val="000E20CE"/>
    <w:rsid w:val="000E5F08"/>
    <w:rsid w:val="000E6D3F"/>
    <w:rsid w:val="000F3C4B"/>
    <w:rsid w:val="0010751F"/>
    <w:rsid w:val="00116D3F"/>
    <w:rsid w:val="00117BFD"/>
    <w:rsid w:val="00121D9F"/>
    <w:rsid w:val="00123093"/>
    <w:rsid w:val="00124DBE"/>
    <w:rsid w:val="0012515D"/>
    <w:rsid w:val="0012528E"/>
    <w:rsid w:val="00132515"/>
    <w:rsid w:val="00132840"/>
    <w:rsid w:val="0013469C"/>
    <w:rsid w:val="00137ABB"/>
    <w:rsid w:val="00140A38"/>
    <w:rsid w:val="001439FE"/>
    <w:rsid w:val="00147D79"/>
    <w:rsid w:val="00165820"/>
    <w:rsid w:val="001751F1"/>
    <w:rsid w:val="0018505F"/>
    <w:rsid w:val="0018520C"/>
    <w:rsid w:val="00186AB9"/>
    <w:rsid w:val="001B00DA"/>
    <w:rsid w:val="001B15F0"/>
    <w:rsid w:val="001B34D2"/>
    <w:rsid w:val="001C4EB7"/>
    <w:rsid w:val="001C77C8"/>
    <w:rsid w:val="001E4E89"/>
    <w:rsid w:val="001F118F"/>
    <w:rsid w:val="001F6275"/>
    <w:rsid w:val="001F7B89"/>
    <w:rsid w:val="00215C55"/>
    <w:rsid w:val="002238A7"/>
    <w:rsid w:val="00226DB0"/>
    <w:rsid w:val="0023461D"/>
    <w:rsid w:val="00235368"/>
    <w:rsid w:val="002400D7"/>
    <w:rsid w:val="00254638"/>
    <w:rsid w:val="00270EB8"/>
    <w:rsid w:val="00271A5E"/>
    <w:rsid w:val="00286B22"/>
    <w:rsid w:val="002872A4"/>
    <w:rsid w:val="00291DAF"/>
    <w:rsid w:val="00292DC4"/>
    <w:rsid w:val="00294E4C"/>
    <w:rsid w:val="002B188A"/>
    <w:rsid w:val="002B2D67"/>
    <w:rsid w:val="002B3B8E"/>
    <w:rsid w:val="002B5BBB"/>
    <w:rsid w:val="002B6B3F"/>
    <w:rsid w:val="002D3B63"/>
    <w:rsid w:val="002D49DA"/>
    <w:rsid w:val="002E33C2"/>
    <w:rsid w:val="00314F6D"/>
    <w:rsid w:val="00322C7A"/>
    <w:rsid w:val="0033043A"/>
    <w:rsid w:val="00330792"/>
    <w:rsid w:val="00342FCA"/>
    <w:rsid w:val="00343CE9"/>
    <w:rsid w:val="00355446"/>
    <w:rsid w:val="00361986"/>
    <w:rsid w:val="00361D5E"/>
    <w:rsid w:val="00365454"/>
    <w:rsid w:val="00367A66"/>
    <w:rsid w:val="00374B4C"/>
    <w:rsid w:val="003855F7"/>
    <w:rsid w:val="00391623"/>
    <w:rsid w:val="003A0AA5"/>
    <w:rsid w:val="003A1CB6"/>
    <w:rsid w:val="003A295D"/>
    <w:rsid w:val="003B08F1"/>
    <w:rsid w:val="003B2E10"/>
    <w:rsid w:val="003C74D6"/>
    <w:rsid w:val="003D2ED7"/>
    <w:rsid w:val="003D3892"/>
    <w:rsid w:val="003E168D"/>
    <w:rsid w:val="003E204E"/>
    <w:rsid w:val="003E5547"/>
    <w:rsid w:val="00401B74"/>
    <w:rsid w:val="00405DCF"/>
    <w:rsid w:val="00407967"/>
    <w:rsid w:val="00411BF9"/>
    <w:rsid w:val="004155E7"/>
    <w:rsid w:val="00424065"/>
    <w:rsid w:val="00426286"/>
    <w:rsid w:val="00434F11"/>
    <w:rsid w:val="00440118"/>
    <w:rsid w:val="00441A1F"/>
    <w:rsid w:val="00444B0D"/>
    <w:rsid w:val="004543FC"/>
    <w:rsid w:val="004675A4"/>
    <w:rsid w:val="004744C5"/>
    <w:rsid w:val="00484458"/>
    <w:rsid w:val="0048783A"/>
    <w:rsid w:val="00487926"/>
    <w:rsid w:val="00490959"/>
    <w:rsid w:val="004968C6"/>
    <w:rsid w:val="004A0E63"/>
    <w:rsid w:val="004A7D05"/>
    <w:rsid w:val="004B73EE"/>
    <w:rsid w:val="004C1622"/>
    <w:rsid w:val="004C3903"/>
    <w:rsid w:val="004D1428"/>
    <w:rsid w:val="004D2A6B"/>
    <w:rsid w:val="004D725E"/>
    <w:rsid w:val="004E2DD6"/>
    <w:rsid w:val="004E6F6A"/>
    <w:rsid w:val="004F324C"/>
    <w:rsid w:val="00516F71"/>
    <w:rsid w:val="0051722D"/>
    <w:rsid w:val="00522998"/>
    <w:rsid w:val="005271D0"/>
    <w:rsid w:val="00527F43"/>
    <w:rsid w:val="00543A24"/>
    <w:rsid w:val="00550169"/>
    <w:rsid w:val="00552936"/>
    <w:rsid w:val="005553A8"/>
    <w:rsid w:val="0056455E"/>
    <w:rsid w:val="00565A50"/>
    <w:rsid w:val="00573CC3"/>
    <w:rsid w:val="00574028"/>
    <w:rsid w:val="0057705C"/>
    <w:rsid w:val="00580360"/>
    <w:rsid w:val="00582248"/>
    <w:rsid w:val="00582CE2"/>
    <w:rsid w:val="00584969"/>
    <w:rsid w:val="00586CC2"/>
    <w:rsid w:val="00592224"/>
    <w:rsid w:val="00594492"/>
    <w:rsid w:val="0059487B"/>
    <w:rsid w:val="00594B7D"/>
    <w:rsid w:val="005B38C4"/>
    <w:rsid w:val="005B7DDA"/>
    <w:rsid w:val="005C18D0"/>
    <w:rsid w:val="005C550B"/>
    <w:rsid w:val="005C594C"/>
    <w:rsid w:val="005E3A0D"/>
    <w:rsid w:val="005E6D29"/>
    <w:rsid w:val="005F2283"/>
    <w:rsid w:val="005F7AB4"/>
    <w:rsid w:val="00611267"/>
    <w:rsid w:val="00623308"/>
    <w:rsid w:val="0062415B"/>
    <w:rsid w:val="00624220"/>
    <w:rsid w:val="006245B2"/>
    <w:rsid w:val="00630A96"/>
    <w:rsid w:val="00631E92"/>
    <w:rsid w:val="00633C68"/>
    <w:rsid w:val="006411C0"/>
    <w:rsid w:val="00645FB5"/>
    <w:rsid w:val="00653065"/>
    <w:rsid w:val="00656B8F"/>
    <w:rsid w:val="006641CD"/>
    <w:rsid w:val="006671F2"/>
    <w:rsid w:val="006705E2"/>
    <w:rsid w:val="006746D0"/>
    <w:rsid w:val="0068056C"/>
    <w:rsid w:val="00681AF2"/>
    <w:rsid w:val="006826D7"/>
    <w:rsid w:val="00684702"/>
    <w:rsid w:val="00685062"/>
    <w:rsid w:val="0068552D"/>
    <w:rsid w:val="00686B80"/>
    <w:rsid w:val="00691FAB"/>
    <w:rsid w:val="00694B06"/>
    <w:rsid w:val="006A1F01"/>
    <w:rsid w:val="006A28E0"/>
    <w:rsid w:val="006A3E70"/>
    <w:rsid w:val="006A4A44"/>
    <w:rsid w:val="006A525B"/>
    <w:rsid w:val="006B0112"/>
    <w:rsid w:val="006C7D7A"/>
    <w:rsid w:val="006D356A"/>
    <w:rsid w:val="006D3874"/>
    <w:rsid w:val="006E7417"/>
    <w:rsid w:val="00700488"/>
    <w:rsid w:val="007067B8"/>
    <w:rsid w:val="00710296"/>
    <w:rsid w:val="00717BE0"/>
    <w:rsid w:val="00724C66"/>
    <w:rsid w:val="0072531E"/>
    <w:rsid w:val="0073048D"/>
    <w:rsid w:val="00740C74"/>
    <w:rsid w:val="00746931"/>
    <w:rsid w:val="00746FC5"/>
    <w:rsid w:val="00750DD7"/>
    <w:rsid w:val="00762781"/>
    <w:rsid w:val="007734AF"/>
    <w:rsid w:val="00774104"/>
    <w:rsid w:val="0077733C"/>
    <w:rsid w:val="007924E7"/>
    <w:rsid w:val="00796A53"/>
    <w:rsid w:val="007A0544"/>
    <w:rsid w:val="007A2245"/>
    <w:rsid w:val="007A3EFC"/>
    <w:rsid w:val="007A4EFE"/>
    <w:rsid w:val="007B0680"/>
    <w:rsid w:val="007B0D81"/>
    <w:rsid w:val="007B1F50"/>
    <w:rsid w:val="007B4ABC"/>
    <w:rsid w:val="007C7B27"/>
    <w:rsid w:val="007D06A5"/>
    <w:rsid w:val="007D3C4C"/>
    <w:rsid w:val="007E11D8"/>
    <w:rsid w:val="007E350C"/>
    <w:rsid w:val="007E5148"/>
    <w:rsid w:val="007E6177"/>
    <w:rsid w:val="007E7741"/>
    <w:rsid w:val="007F4C7F"/>
    <w:rsid w:val="00806542"/>
    <w:rsid w:val="0080733E"/>
    <w:rsid w:val="008122BD"/>
    <w:rsid w:val="00812622"/>
    <w:rsid w:val="00812F33"/>
    <w:rsid w:val="00826A9E"/>
    <w:rsid w:val="00826FB1"/>
    <w:rsid w:val="00827ABE"/>
    <w:rsid w:val="008363F1"/>
    <w:rsid w:val="00842AAB"/>
    <w:rsid w:val="008544EC"/>
    <w:rsid w:val="00862427"/>
    <w:rsid w:val="008629BA"/>
    <w:rsid w:val="00865B96"/>
    <w:rsid w:val="00866C0C"/>
    <w:rsid w:val="0087307F"/>
    <w:rsid w:val="008744B7"/>
    <w:rsid w:val="00880BE9"/>
    <w:rsid w:val="00882260"/>
    <w:rsid w:val="008A0D3D"/>
    <w:rsid w:val="008A133E"/>
    <w:rsid w:val="008A6065"/>
    <w:rsid w:val="008B1ED6"/>
    <w:rsid w:val="008B4414"/>
    <w:rsid w:val="008B50CF"/>
    <w:rsid w:val="008C18C7"/>
    <w:rsid w:val="008C3727"/>
    <w:rsid w:val="008D5B7F"/>
    <w:rsid w:val="008E0985"/>
    <w:rsid w:val="008E274E"/>
    <w:rsid w:val="008F4539"/>
    <w:rsid w:val="00904F43"/>
    <w:rsid w:val="00917376"/>
    <w:rsid w:val="00922A04"/>
    <w:rsid w:val="0092652E"/>
    <w:rsid w:val="009460E8"/>
    <w:rsid w:val="00951F5D"/>
    <w:rsid w:val="00953E94"/>
    <w:rsid w:val="00961D87"/>
    <w:rsid w:val="00965EE5"/>
    <w:rsid w:val="00971B46"/>
    <w:rsid w:val="00981A94"/>
    <w:rsid w:val="0099141C"/>
    <w:rsid w:val="009964D8"/>
    <w:rsid w:val="009A1A1F"/>
    <w:rsid w:val="009B51C3"/>
    <w:rsid w:val="009B5924"/>
    <w:rsid w:val="009B6E5F"/>
    <w:rsid w:val="009C1947"/>
    <w:rsid w:val="009C3BE4"/>
    <w:rsid w:val="009C6FA8"/>
    <w:rsid w:val="009D1132"/>
    <w:rsid w:val="009E512E"/>
    <w:rsid w:val="009F04FE"/>
    <w:rsid w:val="00A000AF"/>
    <w:rsid w:val="00A01294"/>
    <w:rsid w:val="00A03AF3"/>
    <w:rsid w:val="00A07EBB"/>
    <w:rsid w:val="00A11567"/>
    <w:rsid w:val="00A14C84"/>
    <w:rsid w:val="00A15035"/>
    <w:rsid w:val="00A2325E"/>
    <w:rsid w:val="00A439E3"/>
    <w:rsid w:val="00A445EF"/>
    <w:rsid w:val="00A45AA8"/>
    <w:rsid w:val="00A55997"/>
    <w:rsid w:val="00A60D2E"/>
    <w:rsid w:val="00A6192E"/>
    <w:rsid w:val="00A65C99"/>
    <w:rsid w:val="00A6658F"/>
    <w:rsid w:val="00A72895"/>
    <w:rsid w:val="00A766CE"/>
    <w:rsid w:val="00A77A4B"/>
    <w:rsid w:val="00A83780"/>
    <w:rsid w:val="00A83F23"/>
    <w:rsid w:val="00A8780A"/>
    <w:rsid w:val="00A87B7A"/>
    <w:rsid w:val="00A87C06"/>
    <w:rsid w:val="00A96338"/>
    <w:rsid w:val="00A97764"/>
    <w:rsid w:val="00AB03CB"/>
    <w:rsid w:val="00AB17BF"/>
    <w:rsid w:val="00AB5FA0"/>
    <w:rsid w:val="00AC1C3F"/>
    <w:rsid w:val="00AC1F97"/>
    <w:rsid w:val="00AC3C0D"/>
    <w:rsid w:val="00AD39DC"/>
    <w:rsid w:val="00AD5598"/>
    <w:rsid w:val="00AE2667"/>
    <w:rsid w:val="00AE2FB3"/>
    <w:rsid w:val="00AF4A19"/>
    <w:rsid w:val="00B15212"/>
    <w:rsid w:val="00B33474"/>
    <w:rsid w:val="00B43BEA"/>
    <w:rsid w:val="00B52AA6"/>
    <w:rsid w:val="00B60551"/>
    <w:rsid w:val="00B66670"/>
    <w:rsid w:val="00B671E2"/>
    <w:rsid w:val="00B6795B"/>
    <w:rsid w:val="00B72872"/>
    <w:rsid w:val="00B7716E"/>
    <w:rsid w:val="00B8480F"/>
    <w:rsid w:val="00B87A1A"/>
    <w:rsid w:val="00B92D19"/>
    <w:rsid w:val="00B968C8"/>
    <w:rsid w:val="00BA0411"/>
    <w:rsid w:val="00BA10FA"/>
    <w:rsid w:val="00BA31F3"/>
    <w:rsid w:val="00BA4E9A"/>
    <w:rsid w:val="00BA7618"/>
    <w:rsid w:val="00BA793B"/>
    <w:rsid w:val="00BB008C"/>
    <w:rsid w:val="00BB062A"/>
    <w:rsid w:val="00BB5EBE"/>
    <w:rsid w:val="00BC16AF"/>
    <w:rsid w:val="00BC1F2D"/>
    <w:rsid w:val="00BC5FFD"/>
    <w:rsid w:val="00BD2B61"/>
    <w:rsid w:val="00BE035F"/>
    <w:rsid w:val="00BF6B13"/>
    <w:rsid w:val="00BF7B7B"/>
    <w:rsid w:val="00C0321E"/>
    <w:rsid w:val="00C049AE"/>
    <w:rsid w:val="00C06643"/>
    <w:rsid w:val="00C10AD6"/>
    <w:rsid w:val="00C111C0"/>
    <w:rsid w:val="00C116FD"/>
    <w:rsid w:val="00C22492"/>
    <w:rsid w:val="00C22EE9"/>
    <w:rsid w:val="00C272D2"/>
    <w:rsid w:val="00C34B90"/>
    <w:rsid w:val="00C35822"/>
    <w:rsid w:val="00C4257F"/>
    <w:rsid w:val="00C478F7"/>
    <w:rsid w:val="00C5416B"/>
    <w:rsid w:val="00C55553"/>
    <w:rsid w:val="00C56BCC"/>
    <w:rsid w:val="00C60A4E"/>
    <w:rsid w:val="00C61325"/>
    <w:rsid w:val="00C63035"/>
    <w:rsid w:val="00C80F3A"/>
    <w:rsid w:val="00C815FB"/>
    <w:rsid w:val="00C8617D"/>
    <w:rsid w:val="00C92946"/>
    <w:rsid w:val="00C943A8"/>
    <w:rsid w:val="00CA2B7B"/>
    <w:rsid w:val="00CA4E6E"/>
    <w:rsid w:val="00CB1BC3"/>
    <w:rsid w:val="00CC247E"/>
    <w:rsid w:val="00CD366D"/>
    <w:rsid w:val="00CD48FF"/>
    <w:rsid w:val="00CD67B5"/>
    <w:rsid w:val="00CE0099"/>
    <w:rsid w:val="00CE43A2"/>
    <w:rsid w:val="00CF586E"/>
    <w:rsid w:val="00D06AE6"/>
    <w:rsid w:val="00D12E5C"/>
    <w:rsid w:val="00D16C0B"/>
    <w:rsid w:val="00D21ABC"/>
    <w:rsid w:val="00D31A68"/>
    <w:rsid w:val="00D3673D"/>
    <w:rsid w:val="00D44EF6"/>
    <w:rsid w:val="00D54D69"/>
    <w:rsid w:val="00D553DE"/>
    <w:rsid w:val="00D56060"/>
    <w:rsid w:val="00D66155"/>
    <w:rsid w:val="00D761AE"/>
    <w:rsid w:val="00D8672F"/>
    <w:rsid w:val="00D91350"/>
    <w:rsid w:val="00D918E8"/>
    <w:rsid w:val="00DA14A0"/>
    <w:rsid w:val="00DA27B0"/>
    <w:rsid w:val="00DA48AC"/>
    <w:rsid w:val="00DA582B"/>
    <w:rsid w:val="00DB0E68"/>
    <w:rsid w:val="00DB29B4"/>
    <w:rsid w:val="00DD3E7F"/>
    <w:rsid w:val="00DD7911"/>
    <w:rsid w:val="00DE26A7"/>
    <w:rsid w:val="00DE54C4"/>
    <w:rsid w:val="00DE5EC6"/>
    <w:rsid w:val="00DF25F7"/>
    <w:rsid w:val="00E0442E"/>
    <w:rsid w:val="00E04B2C"/>
    <w:rsid w:val="00E1412D"/>
    <w:rsid w:val="00E17D7E"/>
    <w:rsid w:val="00E208DC"/>
    <w:rsid w:val="00E2284F"/>
    <w:rsid w:val="00E32E3F"/>
    <w:rsid w:val="00E32F9D"/>
    <w:rsid w:val="00E35AAF"/>
    <w:rsid w:val="00E36B28"/>
    <w:rsid w:val="00E412D7"/>
    <w:rsid w:val="00E42D64"/>
    <w:rsid w:val="00E443B5"/>
    <w:rsid w:val="00E444C3"/>
    <w:rsid w:val="00E51D1F"/>
    <w:rsid w:val="00E567B3"/>
    <w:rsid w:val="00E60D65"/>
    <w:rsid w:val="00E643AB"/>
    <w:rsid w:val="00E663BD"/>
    <w:rsid w:val="00E66E8A"/>
    <w:rsid w:val="00E71F9F"/>
    <w:rsid w:val="00E73132"/>
    <w:rsid w:val="00E76AA8"/>
    <w:rsid w:val="00E76EDC"/>
    <w:rsid w:val="00E827C8"/>
    <w:rsid w:val="00E8602B"/>
    <w:rsid w:val="00E90277"/>
    <w:rsid w:val="00E9433B"/>
    <w:rsid w:val="00E97620"/>
    <w:rsid w:val="00EB029A"/>
    <w:rsid w:val="00EB2BF8"/>
    <w:rsid w:val="00EB498C"/>
    <w:rsid w:val="00EB59E2"/>
    <w:rsid w:val="00EC1A2C"/>
    <w:rsid w:val="00EC2A9D"/>
    <w:rsid w:val="00EC3F8F"/>
    <w:rsid w:val="00EC6305"/>
    <w:rsid w:val="00ED720F"/>
    <w:rsid w:val="00EE1824"/>
    <w:rsid w:val="00EE2997"/>
    <w:rsid w:val="00F01307"/>
    <w:rsid w:val="00F036D3"/>
    <w:rsid w:val="00F103BD"/>
    <w:rsid w:val="00F135EF"/>
    <w:rsid w:val="00F27788"/>
    <w:rsid w:val="00F41E29"/>
    <w:rsid w:val="00F44861"/>
    <w:rsid w:val="00F46807"/>
    <w:rsid w:val="00F473B5"/>
    <w:rsid w:val="00F52C82"/>
    <w:rsid w:val="00F57C2B"/>
    <w:rsid w:val="00F62B89"/>
    <w:rsid w:val="00F73E1C"/>
    <w:rsid w:val="00F82840"/>
    <w:rsid w:val="00F84ED1"/>
    <w:rsid w:val="00FB084B"/>
    <w:rsid w:val="00FB1F0E"/>
    <w:rsid w:val="00FB261D"/>
    <w:rsid w:val="00FB43E2"/>
    <w:rsid w:val="00FB6444"/>
    <w:rsid w:val="00FC54AD"/>
    <w:rsid w:val="00FD2551"/>
    <w:rsid w:val="00FD5107"/>
    <w:rsid w:val="00FD56E4"/>
    <w:rsid w:val="00FE54DC"/>
    <w:rsid w:val="00FE5C88"/>
    <w:rsid w:val="00FF0F57"/>
    <w:rsid w:val="00FF2CFB"/>
    <w:rsid w:val="00FF75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cs="Mangal"/>
      <w:b/>
      <w:bCs/>
      <w:kern w:val="28"/>
      <w:sz w:val="32"/>
      <w:szCs w:val="32"/>
      <w:lang w:bidi="hi-IN"/>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4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4C5"/>
    <w:rPr>
      <w:rFonts w:ascii="Segoe UI" w:hAnsi="Segoe UI" w:cs="Segoe UI"/>
      <w:sz w:val="18"/>
      <w:szCs w:val="18"/>
      <w:lang w:bidi="ar-SA"/>
    </w:rPr>
  </w:style>
  <w:style w:type="paragraph" w:styleId="NoSpacing">
    <w:name w:val="No Spacing"/>
    <w:uiPriority w:val="1"/>
    <w:qFormat/>
    <w:rsid w:val="00AB03CB"/>
    <w:rPr>
      <w:sz w:val="22"/>
      <w:szCs w:val="22"/>
      <w:lang w:val="en-IN" w:bidi="ar-SA"/>
    </w:rPr>
  </w:style>
  <w:style w:type="character" w:styleId="Strong">
    <w:name w:val="Strong"/>
    <w:uiPriority w:val="22"/>
    <w:qFormat/>
    <w:rsid w:val="00E9433B"/>
    <w:rPr>
      <w:b/>
      <w:bCs/>
    </w:rPr>
  </w:style>
  <w:style w:type="paragraph" w:styleId="NormalWeb">
    <w:name w:val="Normal (Web)"/>
    <w:basedOn w:val="Normal"/>
    <w:uiPriority w:val="99"/>
    <w:unhideWhenUsed/>
    <w:rsid w:val="00D9135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677856003">
      <w:bodyDiv w:val="1"/>
      <w:marLeft w:val="0"/>
      <w:marRight w:val="0"/>
      <w:marTop w:val="0"/>
      <w:marBottom w:val="0"/>
      <w:divBdr>
        <w:top w:val="none" w:sz="0" w:space="0" w:color="auto"/>
        <w:left w:val="none" w:sz="0" w:space="0" w:color="auto"/>
        <w:bottom w:val="none" w:sz="0" w:space="0" w:color="auto"/>
        <w:right w:val="none" w:sz="0" w:space="0" w:color="auto"/>
      </w:divBdr>
      <w:divsChild>
        <w:div w:id="895580276">
          <w:marLeft w:val="0"/>
          <w:marRight w:val="0"/>
          <w:marTop w:val="0"/>
          <w:marBottom w:val="0"/>
          <w:divBdr>
            <w:top w:val="none" w:sz="0" w:space="0" w:color="auto"/>
            <w:left w:val="none" w:sz="0" w:space="0" w:color="auto"/>
            <w:bottom w:val="none" w:sz="0" w:space="0" w:color="auto"/>
            <w:right w:val="none" w:sz="0" w:space="0" w:color="auto"/>
          </w:divBdr>
        </w:div>
        <w:div w:id="1140540235">
          <w:marLeft w:val="0"/>
          <w:marRight w:val="0"/>
          <w:marTop w:val="0"/>
          <w:marBottom w:val="0"/>
          <w:divBdr>
            <w:top w:val="none" w:sz="0" w:space="0" w:color="auto"/>
            <w:left w:val="none" w:sz="0" w:space="0" w:color="auto"/>
            <w:bottom w:val="none" w:sz="0" w:space="0" w:color="auto"/>
            <w:right w:val="none" w:sz="0" w:space="0" w:color="auto"/>
          </w:divBdr>
        </w:div>
        <w:div w:id="1524440138">
          <w:marLeft w:val="0"/>
          <w:marRight w:val="0"/>
          <w:marTop w:val="0"/>
          <w:marBottom w:val="0"/>
          <w:divBdr>
            <w:top w:val="none" w:sz="0" w:space="0" w:color="auto"/>
            <w:left w:val="none" w:sz="0" w:space="0" w:color="auto"/>
            <w:bottom w:val="none" w:sz="0" w:space="0" w:color="auto"/>
            <w:right w:val="none" w:sz="0" w:space="0" w:color="auto"/>
          </w:divBdr>
        </w:div>
      </w:divsChild>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BADRI  MEHTA</cp:lastModifiedBy>
  <cp:revision>6</cp:revision>
  <cp:lastPrinted>2017-03-20T12:04:00Z</cp:lastPrinted>
  <dcterms:created xsi:type="dcterms:W3CDTF">2017-03-20T11:56:00Z</dcterms:created>
  <dcterms:modified xsi:type="dcterms:W3CDTF">2017-03-20T12:05:00Z</dcterms:modified>
</cp:coreProperties>
</file>